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47B" w:rsidRDefault="00AA147B" w:rsidP="00AA1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Стартовая</w:t>
      </w:r>
    </w:p>
    <w:p w:rsidR="00AA147B" w:rsidRDefault="00AA147B" w:rsidP="00AA1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контрольная работа по химии</w:t>
      </w:r>
    </w:p>
    <w:p w:rsidR="00AA147B" w:rsidRDefault="00AA147B" w:rsidP="00AA1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( 10 класс) </w:t>
      </w:r>
    </w:p>
    <w:p w:rsidR="00AA147B" w:rsidRDefault="00AA147B" w:rsidP="00AA1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Назначение контрольной работы: </w:t>
      </w:r>
      <w:r>
        <w:rPr>
          <w:rFonts w:ascii="Times New Roman" w:hAnsi="Times New Roman" w:cs="Times New Roman"/>
          <w:sz w:val="28"/>
          <w:szCs w:val="28"/>
        </w:rPr>
        <w:t>оценить уровень освоения каждым учащимся 10  классов (профильная группа) содержания учебного материала по теме « Свойства основных классов неорганических соединений» по предмету «Химия».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Подходы к отбору содержания, разработке структуры КИМ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контрольных измерительных заданий определяется содержанием рабочей программы по теме «Свойства основных классов неорганических соединений»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Контрольная работа состоит из 14 заданий:</w:t>
      </w:r>
      <w:r>
        <w:rPr>
          <w:rFonts w:ascii="Times New Roman" w:hAnsi="Times New Roman" w:cs="Times New Roman"/>
          <w:sz w:val="28"/>
          <w:szCs w:val="28"/>
        </w:rPr>
        <w:t xml:space="preserve"> 10 заданий базового уровня, 2 повышенного, 2 высокого.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Структура КИМ.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Диагностическая работа (тест) состоит из трех частей, которые различаются по содержанию и количеству заданий.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1 содержит 10 заданий  с выбором одного ответа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2 содержит 2 задания с выбором нескольких правильных заданий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3 содержит 2 задания с развернутым ответом (запись уравнений химических реакций; выбор реакций – на усмотрение учащегося).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заданий по частям КИМ с учетом максимального первичного балла за выполнение каждой части работы дается в таблице 1.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1</w:t>
      </w:r>
    </w:p>
    <w:tbl>
      <w:tblPr>
        <w:tblW w:w="985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12"/>
        <w:gridCol w:w="1072"/>
        <w:gridCol w:w="5422"/>
        <w:gridCol w:w="2749"/>
      </w:tblGrid>
      <w:tr w:rsidR="00AA147B" w:rsidTr="00AA147B">
        <w:trPr>
          <w:tblCellSpacing w:w="0" w:type="dxa"/>
        </w:trPr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0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 работы</w:t>
            </w:r>
          </w:p>
        </w:tc>
        <w:tc>
          <w:tcPr>
            <w:tcW w:w="54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 заданий</w:t>
            </w:r>
          </w:p>
        </w:tc>
        <w:tc>
          <w:tcPr>
            <w:tcW w:w="27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заданий</w:t>
            </w:r>
          </w:p>
        </w:tc>
      </w:tr>
      <w:tr w:rsidR="00AA147B" w:rsidTr="00AA147B">
        <w:trPr>
          <w:tblCellSpacing w:w="0" w:type="dxa"/>
        </w:trPr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A147B" w:rsidTr="00AA147B">
        <w:trPr>
          <w:trHeight w:val="360"/>
          <w:tblCellSpacing w:w="0" w:type="dxa"/>
        </w:trPr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1</w:t>
            </w:r>
          </w:p>
        </w:tc>
        <w:tc>
          <w:tcPr>
            <w:tcW w:w="54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часть</w:t>
            </w:r>
          </w:p>
        </w:tc>
        <w:tc>
          <w:tcPr>
            <w:tcW w:w="27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A147B" w:rsidTr="00AA147B">
        <w:trPr>
          <w:trHeight w:val="60"/>
          <w:tblCellSpacing w:w="0" w:type="dxa"/>
        </w:trPr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2</w:t>
            </w:r>
          </w:p>
        </w:tc>
        <w:tc>
          <w:tcPr>
            <w:tcW w:w="54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выбором нескольких ответов</w:t>
            </w:r>
          </w:p>
        </w:tc>
        <w:tc>
          <w:tcPr>
            <w:tcW w:w="27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147B" w:rsidTr="00AA147B">
        <w:trPr>
          <w:trHeight w:val="60"/>
          <w:tblCellSpacing w:w="0" w:type="dxa"/>
        </w:trPr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3</w:t>
            </w:r>
          </w:p>
        </w:tc>
        <w:tc>
          <w:tcPr>
            <w:tcW w:w="54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 (запись уравнений химических реакций на усмотрение учащегося)</w:t>
            </w:r>
          </w:p>
        </w:tc>
        <w:tc>
          <w:tcPr>
            <w:tcW w:w="27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147B" w:rsidTr="00AA147B">
        <w:trPr>
          <w:tblCellSpacing w:w="0" w:type="dxa"/>
        </w:trPr>
        <w:tc>
          <w:tcPr>
            <w:tcW w:w="710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7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Распределение заданий КИМ по содержанию, проверяемым умениям и видам деятельности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2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1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923"/>
        <w:gridCol w:w="1543"/>
        <w:gridCol w:w="1999"/>
        <w:gridCol w:w="2850"/>
      </w:tblGrid>
      <w:tr w:rsidR="00AA147B" w:rsidTr="00AA147B">
        <w:trPr>
          <w:tblCellSpacing w:w="0" w:type="dxa"/>
        </w:trPr>
        <w:tc>
          <w:tcPr>
            <w:tcW w:w="2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Содержательные разделы</w:t>
            </w:r>
          </w:p>
        </w:tc>
        <w:tc>
          <w:tcPr>
            <w:tcW w:w="1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заданий</w:t>
            </w:r>
          </w:p>
        </w:tc>
        <w:tc>
          <w:tcPr>
            <w:tcW w:w="1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первичный балл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Процент максимального первичного балла за выполнение заданий данного раздела содержания от максимального первичного балла за всю работу, равного 15</w:t>
            </w:r>
          </w:p>
        </w:tc>
      </w:tr>
      <w:tr w:rsidR="00AA147B" w:rsidTr="00AA147B">
        <w:trPr>
          <w:tblCellSpacing w:w="0" w:type="dxa"/>
        </w:trPr>
        <w:tc>
          <w:tcPr>
            <w:tcW w:w="2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характеризовать свойства веществ </w:t>
            </w:r>
          </w:p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Знание свойств основных классов неорганических веществ. </w:t>
            </w:r>
          </w:p>
        </w:tc>
        <w:tc>
          <w:tcPr>
            <w:tcW w:w="1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AA147B" w:rsidTr="00AA147B">
        <w:trPr>
          <w:tblCellSpacing w:w="0" w:type="dxa"/>
        </w:trPr>
        <w:tc>
          <w:tcPr>
            <w:tcW w:w="2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выбирать из предложенного списка свойствпа, характеризующие определенный класс неорганических соединений. Сопоставлять эти свойства с эталоном</w:t>
            </w:r>
          </w:p>
        </w:tc>
        <w:tc>
          <w:tcPr>
            <w:tcW w:w="1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A147B" w:rsidTr="00AA147B">
        <w:trPr>
          <w:tblCellSpacing w:w="0" w:type="dxa"/>
        </w:trPr>
        <w:tc>
          <w:tcPr>
            <w:tcW w:w="2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генетической связи основных классов неорганических соединений, умение составлять уравнения химических реакций по заданным параметрам (исходные вещества, продукты реакции).</w:t>
            </w:r>
          </w:p>
        </w:tc>
        <w:tc>
          <w:tcPr>
            <w:tcW w:w="1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AA147B" w:rsidTr="00AA147B">
        <w:trPr>
          <w:tblCellSpacing w:w="0" w:type="dxa"/>
        </w:trPr>
        <w:tc>
          <w:tcPr>
            <w:tcW w:w="2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/>
            </w:pPr>
          </w:p>
        </w:tc>
        <w:tc>
          <w:tcPr>
            <w:tcW w:w="1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Распределение заданий по уровням сложности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3. </w:t>
      </w:r>
    </w:p>
    <w:tbl>
      <w:tblPr>
        <w:tblW w:w="988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028"/>
        <w:gridCol w:w="6857"/>
      </w:tblGrid>
      <w:tr w:rsidR="00AA147B" w:rsidTr="00AA147B">
        <w:trPr>
          <w:tblCellSpacing w:w="0" w:type="dxa"/>
        </w:trPr>
        <w:tc>
          <w:tcPr>
            <w:tcW w:w="2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сложности заданий</w:t>
            </w:r>
          </w:p>
        </w:tc>
        <w:tc>
          <w:tcPr>
            <w:tcW w:w="6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заданий</w:t>
            </w:r>
          </w:p>
        </w:tc>
      </w:tr>
      <w:tr w:rsidR="00AA147B" w:rsidTr="00AA147B">
        <w:trPr>
          <w:tblCellSpacing w:w="0" w:type="dxa"/>
        </w:trPr>
        <w:tc>
          <w:tcPr>
            <w:tcW w:w="2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147B" w:rsidTr="00AA147B">
        <w:trPr>
          <w:tblCellSpacing w:w="0" w:type="dxa"/>
        </w:trPr>
        <w:tc>
          <w:tcPr>
            <w:tcW w:w="2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6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A147B" w:rsidTr="00AA147B">
        <w:trPr>
          <w:tblCellSpacing w:w="0" w:type="dxa"/>
        </w:trPr>
        <w:tc>
          <w:tcPr>
            <w:tcW w:w="2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6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147B" w:rsidTr="00AA147B">
        <w:trPr>
          <w:tblCellSpacing w:w="0" w:type="dxa"/>
        </w:trPr>
        <w:tc>
          <w:tcPr>
            <w:tcW w:w="2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6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147B" w:rsidTr="00AA147B">
        <w:trPr>
          <w:tblCellSpacing w:w="0" w:type="dxa"/>
        </w:trPr>
        <w:tc>
          <w:tcPr>
            <w:tcW w:w="2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6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147B" w:rsidRDefault="00AA1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Система оценивания выполнения отдельных заданий и диагностической работы в целом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Работа состоит из трех частей. Первая часть содержит 10 заданий с выбором одного правильного ответа. Тестовые задания охватывают все разделы из курса неорганической химии.  Поэтому за правильное выполнение  каждого задания из первой  части  присуждается 1 балл. За правильное выполнение этого задания присуждается 10 баллов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часть работы содержит два задания, выполнение которого предполагает выбор нескольких правильных ответов из предложенных. За каждый правильный ответ учащийся получает один балл. Итого за задание можно получить 2 балла .Если допущена одна ошибка или на один ответ дано больше. То балл не ставится. Если не выбран ни один из правильных ответов, то ставится 0 баллов.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часть работы состоит из двух заданий с развернутым ответом. В задании С1учащиеся должны вспомнить химические свойства определенного класса веществ и проиллюстрировать их уравнениями химических реакций с участием предложенного в задании вещества. За уравнение, иллюстрирующее одно свойство, присуждается 1 балл, всего можно набрать 6 баллов. В задании С2 учащиеся должны по описанию определить вещество – 1 балл и проиллюстрировать его свойства тремя уравнениями реакций. Итого за задание 4 балла</w:t>
      </w:r>
    </w:p>
    <w:p w:rsidR="00AA147B" w:rsidRDefault="00AA147B" w:rsidP="00AA147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3.Критерии оценивания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ar-SA"/>
        </w:rPr>
        <w:t>комбинированных контрольных работ</w:t>
      </w:r>
    </w:p>
    <w:p w:rsidR="00AA147B" w:rsidRDefault="00AA147B" w:rsidP="00AA147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Шкала перевода в пятибалльную систему оценки 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«5» ставится за выполнение 86-100% работы. 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«4» ставится за выполнение 70-85 % работы; 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«3» ставится за выполнение 50-69% 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«2» ставится за выполнение менее 49%, </w:t>
      </w:r>
    </w:p>
    <w:p w:rsidR="00AA147B" w:rsidRDefault="00AA147B" w:rsidP="00AA147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0-12 баллов -  оценка 2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13-17баллов -   оценка 3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18-21 балл   -   оценка 4</w:t>
      </w:r>
    </w:p>
    <w:p w:rsidR="00AA147B" w:rsidRDefault="00AA147B" w:rsidP="00AA1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22-24балла  -    оценка 5</w:t>
      </w:r>
    </w:p>
    <w:p w:rsidR="00AA147B" w:rsidRDefault="00AA147B" w:rsidP="00AA147B">
      <w:pPr>
        <w:spacing w:after="0" w:line="240" w:lineRule="auto"/>
        <w:jc w:val="both"/>
      </w:pPr>
    </w:p>
    <w:p w:rsidR="00517205" w:rsidRDefault="00517205" w:rsidP="00C2599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Стартовая входная  контрольная работа по химии 10-Б класс углубленный уровень</w:t>
      </w:r>
    </w:p>
    <w:p w:rsidR="00517205" w:rsidRDefault="00E262F0" w:rsidP="00C2599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2005965</wp:posOffset>
            </wp:positionV>
            <wp:extent cx="7957185" cy="4743450"/>
            <wp:effectExtent l="0" t="1600200" r="0" b="1600200"/>
            <wp:wrapSquare wrapText="bothSides"/>
            <wp:docPr id="2" name="Рисунок 2" descr="C:\Users\user\Desktop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50000"/>
                    </a:blip>
                    <a:srcRect l="11340" t="53328" r="14559" b="62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5718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C53" w:rsidRDefault="00E262F0" w:rsidP="00C2599C">
      <w:pPr>
        <w:tabs>
          <w:tab w:val="left" w:pos="3285"/>
        </w:tabs>
      </w:pPr>
      <w:r>
        <w:rPr>
          <w:noProof/>
        </w:rPr>
        <w:lastRenderedPageBreak/>
        <w:drawing>
          <wp:inline distT="0" distB="0" distL="0" distR="0">
            <wp:extent cx="6096370" cy="4885585"/>
            <wp:effectExtent l="0" t="609600" r="0" b="600815"/>
            <wp:docPr id="4" name="Рисунок 4" descr="C:\Users\user\Desktop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1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</a:blip>
                    <a:srcRect l="12995" t="8763" b="4842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370" cy="48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53" w:rsidRPr="000C1C53" w:rsidRDefault="000C1C53" w:rsidP="00C2599C"/>
    <w:p w:rsidR="000C1C53" w:rsidRPr="000C1C53" w:rsidRDefault="000C1C53" w:rsidP="00C2599C"/>
    <w:p w:rsidR="000C1C53" w:rsidRPr="000C1C53" w:rsidRDefault="000C1C53" w:rsidP="00C2599C"/>
    <w:p w:rsidR="000C1C53" w:rsidRDefault="000C1C53" w:rsidP="00C2599C"/>
    <w:p w:rsidR="000C1C53" w:rsidRDefault="000C1C53" w:rsidP="00C2599C">
      <w:pPr>
        <w:tabs>
          <w:tab w:val="left" w:pos="5805"/>
        </w:tabs>
      </w:pPr>
    </w:p>
    <w:p w:rsidR="0036007C" w:rsidRDefault="0036007C" w:rsidP="00C2599C">
      <w:pPr>
        <w:tabs>
          <w:tab w:val="left" w:pos="5805"/>
        </w:tabs>
        <w:rPr>
          <w:noProof/>
        </w:rPr>
      </w:pPr>
      <w:r>
        <w:rPr>
          <w:noProof/>
        </w:rPr>
        <w:drawing>
          <wp:inline distT="0" distB="0" distL="0" distR="0">
            <wp:extent cx="5903140" cy="4767810"/>
            <wp:effectExtent l="0" t="571500" r="0" b="566190"/>
            <wp:docPr id="8" name="Рисунок 5" descr="C:\Users\user\Desktop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1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</a:blip>
                    <a:srcRect l="12026" t="53724" b="586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3140" cy="476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9C" w:rsidRDefault="00C2599C" w:rsidP="00C2599C">
      <w:pPr>
        <w:spacing w:after="0"/>
        <w:rPr>
          <w:noProof/>
        </w:rPr>
      </w:pPr>
    </w:p>
    <w:p w:rsidR="00C2599C" w:rsidRDefault="00C2599C" w:rsidP="00C2599C">
      <w:pPr>
        <w:spacing w:after="0"/>
        <w:rPr>
          <w:noProof/>
        </w:rPr>
      </w:pPr>
    </w:p>
    <w:p w:rsidR="00C2599C" w:rsidRDefault="00C2599C" w:rsidP="00C2599C">
      <w:pPr>
        <w:spacing w:after="0"/>
        <w:rPr>
          <w:noProof/>
        </w:rPr>
      </w:pPr>
    </w:p>
    <w:p w:rsidR="00C2599C" w:rsidRDefault="00C2599C" w:rsidP="00C2599C">
      <w:pPr>
        <w:spacing w:after="0"/>
        <w:rPr>
          <w:noProof/>
        </w:rPr>
      </w:pPr>
    </w:p>
    <w:p w:rsidR="00C2599C" w:rsidRDefault="00C2599C" w:rsidP="00C2599C">
      <w:pPr>
        <w:spacing w:after="0"/>
        <w:rPr>
          <w:noProof/>
        </w:rPr>
      </w:pPr>
    </w:p>
    <w:p w:rsidR="00487A34" w:rsidRDefault="00487A34" w:rsidP="00C2599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Стартовая входная  контрольная работа по химии 10-Б класс углубленный уровень</w:t>
      </w:r>
    </w:p>
    <w:p w:rsidR="00487A34" w:rsidRDefault="00487A34" w:rsidP="00C2599C">
      <w:pPr>
        <w:jc w:val="center"/>
      </w:pPr>
    </w:p>
    <w:p w:rsidR="0036007C" w:rsidRPr="00487A34" w:rsidRDefault="00487A34" w:rsidP="00C2599C">
      <w:pPr>
        <w:tabs>
          <w:tab w:val="left" w:pos="3775"/>
        </w:tabs>
      </w:pPr>
      <w:r>
        <w:rPr>
          <w:noProof/>
        </w:rPr>
        <w:drawing>
          <wp:inline distT="0" distB="0" distL="0" distR="0">
            <wp:extent cx="5624722" cy="5133557"/>
            <wp:effectExtent l="0" t="247650" r="0" b="238543"/>
            <wp:docPr id="11" name="Рисунок 6" descr="C:\Users\user\Desktop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1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</a:blip>
                    <a:srcRect l="12597" t="10499" b="459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31472" cy="513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34" w:rsidRDefault="00487A34" w:rsidP="00C2599C">
      <w:pPr>
        <w:tabs>
          <w:tab w:val="left" w:pos="5805"/>
        </w:tabs>
      </w:pPr>
    </w:p>
    <w:p w:rsidR="00487A34" w:rsidRDefault="00487A34" w:rsidP="00C2599C">
      <w:pPr>
        <w:tabs>
          <w:tab w:val="left" w:pos="5805"/>
        </w:tabs>
      </w:pPr>
      <w:r>
        <w:rPr>
          <w:noProof/>
        </w:rPr>
        <w:lastRenderedPageBreak/>
        <w:drawing>
          <wp:inline distT="0" distB="0" distL="0" distR="0">
            <wp:extent cx="6201484" cy="4722987"/>
            <wp:effectExtent l="0" t="742950" r="0" b="744363"/>
            <wp:docPr id="19" name="Рисунок 7" descr="C:\Users\user\Desktop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1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</a:blip>
                    <a:srcRect l="12180" t="57883" b="222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04368" cy="472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34" w:rsidRPr="000C1C53" w:rsidRDefault="00C2599C" w:rsidP="00C2599C">
      <w:pPr>
        <w:tabs>
          <w:tab w:val="left" w:pos="5805"/>
        </w:tabs>
      </w:pPr>
      <w:r>
        <w:rPr>
          <w:noProof/>
        </w:rPr>
        <w:lastRenderedPageBreak/>
        <w:drawing>
          <wp:inline distT="0" distB="0" distL="0" distR="0">
            <wp:extent cx="6351129" cy="5116974"/>
            <wp:effectExtent l="0" t="609600" r="0" b="598026"/>
            <wp:docPr id="22" name="Рисунок 8" descr="C:\Users\user\Desktop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1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50000"/>
                    </a:blip>
                    <a:srcRect l="24032" t="15623" b="4444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51129" cy="511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A34" w:rsidRPr="000C1C53" w:rsidSect="00AA147B">
      <w:headerReference w:type="default" r:id="rId10"/>
      <w:footerReference w:type="default" r:id="rId11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8C0" w:rsidRDefault="00E758C0" w:rsidP="00E262F0">
      <w:pPr>
        <w:spacing w:after="0" w:line="240" w:lineRule="auto"/>
      </w:pPr>
      <w:r>
        <w:separator/>
      </w:r>
    </w:p>
  </w:endnote>
  <w:endnote w:type="continuationSeparator" w:id="1">
    <w:p w:rsidR="00E758C0" w:rsidRDefault="00E758C0" w:rsidP="00E26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C53" w:rsidRDefault="000C1C53" w:rsidP="00BA1D91">
    <w:pPr>
      <w:pStyle w:val="a7"/>
      <w:jc w:val="center"/>
    </w:pPr>
  </w:p>
  <w:p w:rsidR="000C1C53" w:rsidRDefault="000C1C53">
    <w:pPr>
      <w:pStyle w:val="a7"/>
    </w:pPr>
  </w:p>
  <w:p w:rsidR="000C1C53" w:rsidRDefault="000C1C53">
    <w:pPr>
      <w:pStyle w:val="a7"/>
    </w:pPr>
  </w:p>
  <w:p w:rsidR="000C1C53" w:rsidRDefault="000C1C53">
    <w:pPr>
      <w:pStyle w:val="a7"/>
    </w:pPr>
  </w:p>
  <w:p w:rsidR="000C1C53" w:rsidRDefault="000C1C53">
    <w:pPr>
      <w:pStyle w:val="a7"/>
    </w:pPr>
  </w:p>
  <w:p w:rsidR="0036007C" w:rsidRDefault="0036007C">
    <w:pPr>
      <w:pStyle w:val="a7"/>
    </w:pPr>
  </w:p>
  <w:p w:rsidR="0036007C" w:rsidRDefault="0036007C">
    <w:pPr>
      <w:pStyle w:val="a7"/>
    </w:pPr>
  </w:p>
  <w:p w:rsidR="000C1C53" w:rsidRDefault="0036007C" w:rsidP="0036007C">
    <w:pPr>
      <w:pStyle w:val="a7"/>
      <w:tabs>
        <w:tab w:val="clear" w:pos="4677"/>
        <w:tab w:val="clear" w:pos="9355"/>
        <w:tab w:val="left" w:pos="3308"/>
      </w:tabs>
    </w:pPr>
    <w:r>
      <w:tab/>
    </w:r>
  </w:p>
  <w:p w:rsidR="000C1C53" w:rsidRDefault="000C1C53">
    <w:pPr>
      <w:pStyle w:val="a7"/>
    </w:pPr>
  </w:p>
  <w:p w:rsidR="000C1C53" w:rsidRDefault="000C1C5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8C0" w:rsidRDefault="00E758C0" w:rsidP="00E262F0">
      <w:pPr>
        <w:spacing w:after="0" w:line="240" w:lineRule="auto"/>
      </w:pPr>
      <w:r>
        <w:separator/>
      </w:r>
    </w:p>
  </w:footnote>
  <w:footnote w:type="continuationSeparator" w:id="1">
    <w:p w:rsidR="00E758C0" w:rsidRDefault="00E758C0" w:rsidP="00E26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A34" w:rsidRDefault="00487A34">
    <w:pPr>
      <w:pStyle w:val="a5"/>
    </w:pPr>
  </w:p>
  <w:p w:rsidR="00487A34" w:rsidRDefault="00487A34">
    <w:pPr>
      <w:pStyle w:val="a5"/>
    </w:pPr>
  </w:p>
  <w:p w:rsidR="00487A34" w:rsidRDefault="00487A34">
    <w:pPr>
      <w:pStyle w:val="a5"/>
    </w:pPr>
  </w:p>
  <w:p w:rsidR="00487A34" w:rsidRDefault="00487A3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7205"/>
    <w:rsid w:val="000C1C53"/>
    <w:rsid w:val="001E1408"/>
    <w:rsid w:val="0036007C"/>
    <w:rsid w:val="00487A34"/>
    <w:rsid w:val="00517205"/>
    <w:rsid w:val="0062596D"/>
    <w:rsid w:val="00772969"/>
    <w:rsid w:val="009A64CB"/>
    <w:rsid w:val="00AA147B"/>
    <w:rsid w:val="00BA1D91"/>
    <w:rsid w:val="00C2599C"/>
    <w:rsid w:val="00D932F0"/>
    <w:rsid w:val="00E262F0"/>
    <w:rsid w:val="00E758C0"/>
    <w:rsid w:val="00FB4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2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26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262F0"/>
  </w:style>
  <w:style w:type="paragraph" w:styleId="a7">
    <w:name w:val="footer"/>
    <w:basedOn w:val="a"/>
    <w:link w:val="a8"/>
    <w:uiPriority w:val="99"/>
    <w:semiHidden/>
    <w:unhideWhenUsed/>
    <w:rsid w:val="00E26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262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9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cp:lastPrinted>2019-09-26T07:29:00Z</cp:lastPrinted>
  <dcterms:created xsi:type="dcterms:W3CDTF">2019-09-26T07:35:00Z</dcterms:created>
  <dcterms:modified xsi:type="dcterms:W3CDTF">2021-09-08T09:54:00Z</dcterms:modified>
</cp:coreProperties>
</file>